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1C92" w14:textId="77777777" w:rsidR="00186D76" w:rsidRPr="00AE76C3" w:rsidRDefault="00186D76" w:rsidP="00877915">
      <w:pPr>
        <w:jc w:val="both"/>
      </w:pPr>
    </w:p>
    <w:p w14:paraId="4C11F8EF" w14:textId="46C326E7" w:rsidR="00186D76" w:rsidRPr="00AE76C3" w:rsidRDefault="00186D76" w:rsidP="00877915">
      <w:pPr>
        <w:jc w:val="center"/>
        <w:rPr>
          <w:b/>
          <w:bCs/>
          <w:sz w:val="28"/>
          <w:szCs w:val="28"/>
        </w:rPr>
      </w:pPr>
      <w:r w:rsidRPr="00AE76C3">
        <w:rPr>
          <w:b/>
          <w:bCs/>
          <w:sz w:val="28"/>
          <w:szCs w:val="28"/>
        </w:rPr>
        <w:t>Regulamin Konkursu „Gąsiory Turystyki”</w:t>
      </w:r>
    </w:p>
    <w:p w14:paraId="67359C0D" w14:textId="77777777" w:rsidR="00186D76" w:rsidRPr="00AE76C3" w:rsidRDefault="00186D76" w:rsidP="00877915">
      <w:pPr>
        <w:jc w:val="both"/>
      </w:pPr>
    </w:p>
    <w:p w14:paraId="6887D83E" w14:textId="103F4B3A" w:rsidR="00186D76" w:rsidRPr="00AE76C3" w:rsidRDefault="00186D76" w:rsidP="00877915">
      <w:pPr>
        <w:pStyle w:val="Akapitzlist"/>
        <w:numPr>
          <w:ilvl w:val="0"/>
          <w:numId w:val="30"/>
        </w:numPr>
        <w:jc w:val="both"/>
        <w:rPr>
          <w:b/>
          <w:bCs/>
        </w:rPr>
      </w:pPr>
      <w:r w:rsidRPr="00AE76C3">
        <w:rPr>
          <w:b/>
          <w:bCs/>
        </w:rPr>
        <w:t xml:space="preserve">Założenia </w:t>
      </w:r>
    </w:p>
    <w:p w14:paraId="3E7FA02F" w14:textId="42141AE2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Organizatorem Konkursu „Gąsiory Turystyki”, zwanego dalej „Konkursem”, jest redakcja portalu Wasza Turystyka zwana dalej Redakcją. </w:t>
      </w:r>
    </w:p>
    <w:p w14:paraId="413106DD" w14:textId="7E23AE7E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>Celem Gąsiorów Turystyki jest wyłuskiwanie talentów polskiej branży turystycznej. Osób, które pomimo młodego wieku, odniosły znaczący sukces na polu zawodowym związanym z szeroko pojętą branżą turystyczną (biura podroży, hotele, eventy, branża lotnicza).</w:t>
      </w:r>
    </w:p>
    <w:p w14:paraId="10E11352" w14:textId="092449DE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Termin rozpoczęcia i rozstrzygnięcia Konkursu ustala corocznie Redakcja. Termin ogłaszany jest na stronie internetowej Konkursu. </w:t>
      </w:r>
    </w:p>
    <w:p w14:paraId="25AEEBC2" w14:textId="77777777" w:rsidR="00186D76" w:rsidRPr="00AE76C3" w:rsidRDefault="00186D76" w:rsidP="00877915">
      <w:pPr>
        <w:jc w:val="both"/>
      </w:pPr>
    </w:p>
    <w:p w14:paraId="42974971" w14:textId="77777777" w:rsidR="00186D76" w:rsidRPr="00AE76C3" w:rsidRDefault="00186D76" w:rsidP="00877915">
      <w:pPr>
        <w:pStyle w:val="Akapitzlist"/>
        <w:numPr>
          <w:ilvl w:val="0"/>
          <w:numId w:val="30"/>
        </w:numPr>
        <w:jc w:val="both"/>
        <w:rPr>
          <w:b/>
          <w:bCs/>
        </w:rPr>
      </w:pPr>
      <w:r w:rsidRPr="00AE76C3">
        <w:rPr>
          <w:b/>
          <w:bCs/>
        </w:rPr>
        <w:t xml:space="preserve">Kategorie </w:t>
      </w:r>
    </w:p>
    <w:p w14:paraId="16807DD7" w14:textId="77777777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>Nagrody przyznawane są w trzech kategoriach głównych:</w:t>
      </w:r>
    </w:p>
    <w:p w14:paraId="0F586BAB" w14:textId="216ABA79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kategoria I: Nadzieja Turystyki, </w:t>
      </w:r>
    </w:p>
    <w:p w14:paraId="4483DA41" w14:textId="4DFE152E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>kategoria II: Młody Lider Turystyki</w:t>
      </w:r>
      <w:r w:rsidR="002F6AA8">
        <w:t>,</w:t>
      </w:r>
      <w:r w:rsidRPr="00AE76C3">
        <w:t xml:space="preserve"> </w:t>
      </w:r>
    </w:p>
    <w:p w14:paraId="40E95755" w14:textId="50FAE72F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kategoria III: Turystyczne Odkrycie Roku. </w:t>
      </w:r>
    </w:p>
    <w:p w14:paraId="6348271C" w14:textId="77777777" w:rsidR="00186D76" w:rsidRPr="00AE76C3" w:rsidRDefault="00186D76" w:rsidP="00877915">
      <w:pPr>
        <w:jc w:val="both"/>
        <w:rPr>
          <w:b/>
          <w:bCs/>
        </w:rPr>
      </w:pPr>
    </w:p>
    <w:p w14:paraId="4D39EC14" w14:textId="272229E6" w:rsidR="00186D76" w:rsidRPr="00AE76C3" w:rsidRDefault="00186D76" w:rsidP="00877915">
      <w:pPr>
        <w:pStyle w:val="Akapitzlist"/>
        <w:numPr>
          <w:ilvl w:val="0"/>
          <w:numId w:val="30"/>
        </w:numPr>
        <w:jc w:val="both"/>
        <w:rPr>
          <w:b/>
          <w:bCs/>
        </w:rPr>
      </w:pPr>
      <w:r w:rsidRPr="00AE76C3">
        <w:rPr>
          <w:b/>
          <w:bCs/>
        </w:rPr>
        <w:t>Harmonogram konkursu</w:t>
      </w:r>
    </w:p>
    <w:p w14:paraId="5D8A7A32" w14:textId="277F6612" w:rsidR="00186D76" w:rsidRPr="002F6AA8" w:rsidRDefault="00186D76" w:rsidP="00877915">
      <w:pPr>
        <w:pStyle w:val="Akapitzlist"/>
        <w:numPr>
          <w:ilvl w:val="1"/>
          <w:numId w:val="30"/>
        </w:numPr>
        <w:jc w:val="both"/>
      </w:pPr>
      <w:r w:rsidRPr="002F6AA8">
        <w:t>Zgłaszanie kandydatur w nieprzekraczalnym terminie do dnia</w:t>
      </w:r>
      <w:r w:rsidR="002F6AA8" w:rsidRPr="002F6AA8">
        <w:t xml:space="preserve"> 31 sierpnia 2024</w:t>
      </w:r>
      <w:r w:rsidR="002F6AA8">
        <w:t>.</w:t>
      </w:r>
    </w:p>
    <w:p w14:paraId="247EC667" w14:textId="5D7B8AA4" w:rsidR="00186D76" w:rsidRPr="002F6AA8" w:rsidRDefault="00186D76" w:rsidP="00877915">
      <w:pPr>
        <w:pStyle w:val="Akapitzlist"/>
        <w:numPr>
          <w:ilvl w:val="1"/>
          <w:numId w:val="30"/>
        </w:numPr>
        <w:jc w:val="both"/>
      </w:pPr>
      <w:r w:rsidRPr="002F6AA8">
        <w:t xml:space="preserve">Formalna weryfikacja do dnia </w:t>
      </w:r>
      <w:r w:rsidR="002F6AA8" w:rsidRPr="002F6AA8">
        <w:t>15 września 2024</w:t>
      </w:r>
      <w:r w:rsidR="002F6AA8">
        <w:t>.</w:t>
      </w:r>
    </w:p>
    <w:p w14:paraId="2E8E2906" w14:textId="6782A811" w:rsidR="00186D76" w:rsidRPr="002F6AA8" w:rsidRDefault="00186D76" w:rsidP="00877915">
      <w:pPr>
        <w:pStyle w:val="Akapitzlist"/>
        <w:numPr>
          <w:ilvl w:val="1"/>
          <w:numId w:val="30"/>
        </w:numPr>
        <w:jc w:val="both"/>
      </w:pPr>
      <w:r w:rsidRPr="002F6AA8">
        <w:t>Przekazanie zweryfikowanych zgłoszeń do jury konkursowego do dnia</w:t>
      </w:r>
      <w:r w:rsidR="002F6AA8" w:rsidRPr="002F6AA8">
        <w:t xml:space="preserve"> 16 września 2024</w:t>
      </w:r>
      <w:r w:rsidR="002F6AA8">
        <w:t>.</w:t>
      </w:r>
    </w:p>
    <w:p w14:paraId="1EC88939" w14:textId="1A7682FF" w:rsidR="00186D76" w:rsidRPr="002F6AA8" w:rsidRDefault="00186D76" w:rsidP="00877915">
      <w:pPr>
        <w:pStyle w:val="Akapitzlist"/>
        <w:numPr>
          <w:ilvl w:val="1"/>
          <w:numId w:val="30"/>
        </w:numPr>
        <w:jc w:val="both"/>
      </w:pPr>
      <w:r w:rsidRPr="002F6AA8">
        <w:t>Ocena jury do dnia</w:t>
      </w:r>
      <w:r w:rsidR="002F6AA8" w:rsidRPr="002F6AA8">
        <w:t xml:space="preserve"> 30 września 2024</w:t>
      </w:r>
      <w:r w:rsidR="002F6AA8">
        <w:t>.</w:t>
      </w:r>
    </w:p>
    <w:p w14:paraId="0E451279" w14:textId="4F8C3CEA" w:rsidR="00186D76" w:rsidRPr="002F6AA8" w:rsidRDefault="00186D76" w:rsidP="00877915">
      <w:pPr>
        <w:pStyle w:val="Akapitzlist"/>
        <w:numPr>
          <w:ilvl w:val="1"/>
          <w:numId w:val="30"/>
        </w:numPr>
        <w:jc w:val="both"/>
      </w:pPr>
      <w:r w:rsidRPr="002F6AA8">
        <w:t xml:space="preserve">Jury w każdej kategorii wybierze laureatów, po 1 osobie w każdej kategorii. Ogłoszenie laureatów nastąpi w portalu WaszaTurystyka.pl, a statuetki zostaną wręczone podczas Gali Waszej Turystyki </w:t>
      </w:r>
      <w:r w:rsidR="002F6AA8">
        <w:br/>
      </w:r>
      <w:r w:rsidRPr="002F6AA8">
        <w:t>w styczniu 2025.</w:t>
      </w:r>
    </w:p>
    <w:p w14:paraId="144360E9" w14:textId="77777777" w:rsidR="00186D76" w:rsidRPr="00AE76C3" w:rsidRDefault="00186D76" w:rsidP="00877915">
      <w:pPr>
        <w:jc w:val="both"/>
        <w:rPr>
          <w:b/>
          <w:bCs/>
        </w:rPr>
      </w:pPr>
    </w:p>
    <w:p w14:paraId="77E9781F" w14:textId="77777777" w:rsidR="00186D76" w:rsidRPr="00AE76C3" w:rsidRDefault="00186D76" w:rsidP="00877915">
      <w:pPr>
        <w:pStyle w:val="Akapitzlist"/>
        <w:numPr>
          <w:ilvl w:val="0"/>
          <w:numId w:val="30"/>
        </w:numPr>
        <w:jc w:val="both"/>
        <w:rPr>
          <w:b/>
          <w:bCs/>
        </w:rPr>
      </w:pPr>
      <w:r w:rsidRPr="00AE76C3">
        <w:rPr>
          <w:b/>
          <w:bCs/>
        </w:rPr>
        <w:t xml:space="preserve">Uczestnicy </w:t>
      </w:r>
    </w:p>
    <w:p w14:paraId="6C1C12CC" w14:textId="5209B366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>Osoby pełnoletnie pracujące w szeroko pojętej branży turystycznej (biura podroży, hotele, eventy, branża lotnicza)</w:t>
      </w:r>
      <w:r w:rsidR="002F6AA8">
        <w:t>.</w:t>
      </w:r>
    </w:p>
    <w:p w14:paraId="0C09FC3F" w14:textId="59343A74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>Ograniczenia: w zależności od kategorii zobacz szczegółowe opisy kategorii</w:t>
      </w:r>
      <w:r w:rsidR="002F6AA8">
        <w:t>.</w:t>
      </w:r>
      <w:r w:rsidRPr="00AE76C3">
        <w:t xml:space="preserve"> </w:t>
      </w:r>
    </w:p>
    <w:p w14:paraId="22379D77" w14:textId="77777777" w:rsidR="00186D76" w:rsidRPr="00AE76C3" w:rsidRDefault="00186D76" w:rsidP="00877915">
      <w:pPr>
        <w:jc w:val="both"/>
        <w:rPr>
          <w:b/>
          <w:bCs/>
        </w:rPr>
      </w:pPr>
    </w:p>
    <w:p w14:paraId="4AA09634" w14:textId="1AEF7DA3" w:rsidR="00186D76" w:rsidRPr="00AE76C3" w:rsidRDefault="00186D76" w:rsidP="00877915">
      <w:pPr>
        <w:pStyle w:val="Akapitzlist"/>
        <w:numPr>
          <w:ilvl w:val="0"/>
          <w:numId w:val="30"/>
        </w:numPr>
        <w:jc w:val="both"/>
        <w:rPr>
          <w:b/>
          <w:bCs/>
        </w:rPr>
      </w:pPr>
      <w:r w:rsidRPr="00AE76C3">
        <w:rPr>
          <w:b/>
          <w:bCs/>
        </w:rPr>
        <w:t xml:space="preserve">Jury Konkursu </w:t>
      </w:r>
    </w:p>
    <w:p w14:paraId="0DAF16AB" w14:textId="4AFFDDC6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Jury Konkursu powołuje Rektor Naczelna </w:t>
      </w:r>
      <w:r w:rsidR="00AA7660" w:rsidRPr="00AE76C3">
        <w:t>Redakcji, która jest jednocześnie jej Przewodniczącą.</w:t>
      </w:r>
      <w:r w:rsidRPr="00AE76C3">
        <w:t xml:space="preserve"> </w:t>
      </w:r>
    </w:p>
    <w:p w14:paraId="1737484E" w14:textId="50BF9234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>Przewodnicząc</w:t>
      </w:r>
      <w:r w:rsidR="00AA7660" w:rsidRPr="00AE76C3">
        <w:t>a</w:t>
      </w:r>
      <w:r w:rsidRPr="00AE76C3">
        <w:t xml:space="preserve"> kieruje pracami </w:t>
      </w:r>
      <w:r w:rsidR="00AA7660" w:rsidRPr="00AE76C3">
        <w:t>Ju</w:t>
      </w:r>
      <w:r w:rsidR="002F6AA8">
        <w:t>r</w:t>
      </w:r>
      <w:r w:rsidR="00AA7660" w:rsidRPr="00AE76C3">
        <w:t>y</w:t>
      </w:r>
      <w:r w:rsidRPr="00AE76C3">
        <w:t xml:space="preserve"> i reprezentuje j</w:t>
      </w:r>
      <w:r w:rsidR="002F6AA8">
        <w:t>e</w:t>
      </w:r>
      <w:r w:rsidRPr="00AE76C3">
        <w:t xml:space="preserve"> na zewnątrz. </w:t>
      </w:r>
    </w:p>
    <w:p w14:paraId="02B8FA01" w14:textId="77777777" w:rsidR="00AA7660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Do zadań </w:t>
      </w:r>
      <w:r w:rsidR="00AA7660" w:rsidRPr="00AE76C3">
        <w:t>Jury</w:t>
      </w:r>
      <w:r w:rsidRPr="00AE76C3">
        <w:t xml:space="preserve"> należy ocena Kandydatów, wybór finalistów i laureatów oraz reprezentowanie Konkursu przed uczestnikami, instytucjami zewnętrznymi i mediami. </w:t>
      </w:r>
    </w:p>
    <w:p w14:paraId="7476BAEF" w14:textId="77777777" w:rsidR="00AA7660" w:rsidRPr="00AE76C3" w:rsidRDefault="00AA7660" w:rsidP="00877915">
      <w:pPr>
        <w:pStyle w:val="Akapitzlist"/>
        <w:numPr>
          <w:ilvl w:val="1"/>
          <w:numId w:val="30"/>
        </w:numPr>
        <w:jc w:val="both"/>
      </w:pPr>
      <w:r w:rsidRPr="00AE76C3">
        <w:t>D</w:t>
      </w:r>
      <w:r w:rsidR="00186D76" w:rsidRPr="00AE76C3">
        <w:t xml:space="preserve">ecyzje </w:t>
      </w:r>
      <w:r w:rsidRPr="00AE76C3">
        <w:t>Jury</w:t>
      </w:r>
      <w:r w:rsidR="00186D76" w:rsidRPr="00AE76C3">
        <w:t xml:space="preserve"> dotyczące laureatów w poszczególnych kategoriach są ostateczne. </w:t>
      </w:r>
    </w:p>
    <w:p w14:paraId="06EA7438" w14:textId="67729CCD" w:rsidR="00AA7660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Z obrad </w:t>
      </w:r>
      <w:r w:rsidR="00AA7660" w:rsidRPr="00AE76C3">
        <w:t>Jury</w:t>
      </w:r>
      <w:r w:rsidRPr="00AE76C3">
        <w:t xml:space="preserve"> w danej kategorii i możliwości głosowania zostaje wyłączony członek </w:t>
      </w:r>
      <w:r w:rsidR="002F6AA8">
        <w:t>Jury</w:t>
      </w:r>
      <w:r w:rsidRPr="00AE76C3">
        <w:t xml:space="preserve">, który jest pracodawcą Kandydata, jest zatrudniony w tej samej firmie/organizacji co Kandydat lub jest związany rodzinnie z Kandydatem. </w:t>
      </w:r>
    </w:p>
    <w:p w14:paraId="4A737A70" w14:textId="5241E021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Brać udział w głosowaniu mogą tylko członkowie </w:t>
      </w:r>
      <w:r w:rsidR="002F6AA8">
        <w:t>Jury</w:t>
      </w:r>
      <w:r w:rsidRPr="00AE76C3">
        <w:t xml:space="preserve"> obecni na obradach </w:t>
      </w:r>
      <w:r w:rsidR="002F6AA8">
        <w:t>Jury</w:t>
      </w:r>
      <w:r w:rsidRPr="00AE76C3">
        <w:t xml:space="preserve">. </w:t>
      </w:r>
    </w:p>
    <w:p w14:paraId="4B2CF593" w14:textId="77777777" w:rsidR="00186D76" w:rsidRPr="00AE76C3" w:rsidRDefault="00186D76" w:rsidP="00877915">
      <w:pPr>
        <w:jc w:val="both"/>
      </w:pPr>
    </w:p>
    <w:p w14:paraId="16D5EEE8" w14:textId="77777777" w:rsidR="00186D76" w:rsidRPr="00AE76C3" w:rsidRDefault="00186D76" w:rsidP="00877915">
      <w:pPr>
        <w:pStyle w:val="Akapitzlist"/>
        <w:numPr>
          <w:ilvl w:val="0"/>
          <w:numId w:val="30"/>
        </w:numPr>
        <w:jc w:val="both"/>
        <w:rPr>
          <w:b/>
          <w:bCs/>
        </w:rPr>
      </w:pPr>
      <w:r w:rsidRPr="00AE76C3">
        <w:rPr>
          <w:b/>
          <w:bCs/>
        </w:rPr>
        <w:t xml:space="preserve">Zasady przeprowadzenia Konkursu </w:t>
      </w:r>
    </w:p>
    <w:p w14:paraId="4D84E9CE" w14:textId="1CDA9DEF" w:rsidR="00AA7660" w:rsidRDefault="00AA7660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Kandydata do konkursu mogą zgłosić: pracodawca, zespół oraz Kandydat sam siebie. </w:t>
      </w:r>
    </w:p>
    <w:p w14:paraId="68EA7993" w14:textId="757903E2" w:rsidR="005F4A23" w:rsidRDefault="005F4A23" w:rsidP="00877915">
      <w:pPr>
        <w:pStyle w:val="Akapitzlist"/>
        <w:numPr>
          <w:ilvl w:val="1"/>
          <w:numId w:val="30"/>
        </w:numPr>
        <w:jc w:val="both"/>
      </w:pPr>
      <w:r>
        <w:t xml:space="preserve">Udział w konkursie jest płatny. </w:t>
      </w:r>
      <w:r w:rsidR="005F3220">
        <w:t xml:space="preserve">Warunkiem przyjęcia zgłoszenia jest jego opłacenie zgodnie </w:t>
      </w:r>
      <w:r w:rsidR="005F3220">
        <w:br/>
        <w:t>z cennikiem wskazanym</w:t>
      </w:r>
      <w:r>
        <w:t xml:space="preserve"> poniżej. Po zaksięgowaniu środków zostaną wystawione faktury VAT. </w:t>
      </w:r>
    </w:p>
    <w:p w14:paraId="26518A3C" w14:textId="71295856" w:rsidR="005F4A23" w:rsidRDefault="005F4A23" w:rsidP="005F4A23">
      <w:pPr>
        <w:pStyle w:val="Akapitzlist"/>
        <w:numPr>
          <w:ilvl w:val="2"/>
          <w:numId w:val="30"/>
        </w:numPr>
        <w:jc w:val="both"/>
      </w:pPr>
      <w:r>
        <w:t>Dla mikro i małych firm (do 50 pracowników) oraz osób fizycznych, które same zgłaszają  się do konkursu: 150</w:t>
      </w:r>
      <w:r w:rsidR="0047307A">
        <w:t>,00</w:t>
      </w:r>
      <w:r>
        <w:t xml:space="preserve"> zł + VAT za zgłoszenie 1 osoby</w:t>
      </w:r>
    </w:p>
    <w:p w14:paraId="182BBA0C" w14:textId="527D659F" w:rsidR="005F4A23" w:rsidRDefault="005F4A23" w:rsidP="005F4A23">
      <w:pPr>
        <w:pStyle w:val="Akapitzlist"/>
        <w:numPr>
          <w:ilvl w:val="2"/>
          <w:numId w:val="30"/>
        </w:numPr>
        <w:jc w:val="both"/>
      </w:pPr>
      <w:r>
        <w:t>Dla średnich firm (do 250 pracowników): 200</w:t>
      </w:r>
      <w:r w:rsidR="0047307A">
        <w:t>,00</w:t>
      </w:r>
      <w:r>
        <w:t xml:space="preserve"> zł + VAT </w:t>
      </w:r>
      <w:r>
        <w:t>za zgłoszenie 1 osoby</w:t>
      </w:r>
    </w:p>
    <w:p w14:paraId="4E016819" w14:textId="60E5C4A1" w:rsidR="005F4A23" w:rsidRPr="00AE76C3" w:rsidRDefault="005F4A23" w:rsidP="005F4A23">
      <w:pPr>
        <w:pStyle w:val="Akapitzlist"/>
        <w:numPr>
          <w:ilvl w:val="2"/>
          <w:numId w:val="30"/>
        </w:numPr>
        <w:jc w:val="both"/>
      </w:pPr>
      <w:r>
        <w:t>Dla dużych firm (powyżej 250 pracowników): 300</w:t>
      </w:r>
      <w:r w:rsidR="0047307A">
        <w:t>,00</w:t>
      </w:r>
      <w:r>
        <w:t xml:space="preserve"> zł + VAT </w:t>
      </w:r>
      <w:r>
        <w:t>za zgłoszenie 1 osoby</w:t>
      </w:r>
    </w:p>
    <w:p w14:paraId="605D0EF4" w14:textId="77777777" w:rsidR="00AA7660" w:rsidRPr="00AE76C3" w:rsidRDefault="00AA7660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Zgłoszenie do Gąsiorów Turystyki jest procesem jednoetapowym. </w:t>
      </w:r>
    </w:p>
    <w:p w14:paraId="1D03931E" w14:textId="44B2D568" w:rsidR="002F6AA8" w:rsidRDefault="00AA7660" w:rsidP="00B7191D">
      <w:pPr>
        <w:pStyle w:val="Akapitzlist"/>
        <w:numPr>
          <w:ilvl w:val="1"/>
          <w:numId w:val="30"/>
        </w:numPr>
        <w:jc w:val="both"/>
      </w:pPr>
      <w:r w:rsidRPr="00AE76C3">
        <w:t xml:space="preserve">Zgłoszenia przyjmujemy mailem w nieprzekraczalnym terminie do dnia </w:t>
      </w:r>
      <w:r w:rsidR="002F6AA8">
        <w:t>31 sierpnia 2024</w:t>
      </w:r>
      <w:r w:rsidRPr="00AE76C3">
        <w:t xml:space="preserve"> na adres email: </w:t>
      </w:r>
      <w:hyperlink r:id="rId7" w:history="1">
        <w:r w:rsidR="002F6AA8">
          <w:rPr>
            <w:rStyle w:val="Hipercze"/>
          </w:rPr>
          <w:t>redakcja@waszaturystyka.pl</w:t>
        </w:r>
      </w:hyperlink>
    </w:p>
    <w:p w14:paraId="1B4DCA93" w14:textId="1B97434F" w:rsidR="007322D5" w:rsidRPr="00AE76C3" w:rsidRDefault="00AA7660" w:rsidP="005F4A23">
      <w:pPr>
        <w:pStyle w:val="Akapitzlist"/>
        <w:numPr>
          <w:ilvl w:val="1"/>
          <w:numId w:val="30"/>
        </w:numPr>
        <w:jc w:val="both"/>
      </w:pPr>
      <w:r w:rsidRPr="00AE76C3">
        <w:lastRenderedPageBreak/>
        <w:t>Zgłoszenie musi zawierać nazwę kategorii konkursowej oraz wypełniony i podpisany przez osobę nominującą kwestionariusz (kwestionariusze znajdują się na stronie internetowej Konkursu, przy każdej z kategorii)</w:t>
      </w:r>
    </w:p>
    <w:p w14:paraId="0A4138D3" w14:textId="77777777" w:rsidR="00186D76" w:rsidRPr="00AE76C3" w:rsidRDefault="00186D76" w:rsidP="00877915">
      <w:pPr>
        <w:jc w:val="both"/>
      </w:pPr>
    </w:p>
    <w:p w14:paraId="032DB393" w14:textId="77777777" w:rsidR="00186D76" w:rsidRPr="00AE76C3" w:rsidRDefault="00186D76" w:rsidP="00877915">
      <w:pPr>
        <w:pStyle w:val="Akapitzlist"/>
        <w:numPr>
          <w:ilvl w:val="0"/>
          <w:numId w:val="30"/>
        </w:numPr>
        <w:jc w:val="both"/>
        <w:rPr>
          <w:b/>
          <w:bCs/>
        </w:rPr>
      </w:pPr>
      <w:r w:rsidRPr="00AE76C3">
        <w:rPr>
          <w:b/>
          <w:bCs/>
        </w:rPr>
        <w:t xml:space="preserve">Ocena </w:t>
      </w:r>
    </w:p>
    <w:p w14:paraId="0B4EB55E" w14:textId="6447F5A7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Kapituła dokonuje wyboru </w:t>
      </w:r>
      <w:r w:rsidR="00AA7660" w:rsidRPr="00AE76C3">
        <w:t>l</w:t>
      </w:r>
      <w:r w:rsidRPr="00AE76C3">
        <w:t xml:space="preserve">aureatów na podstawie swojej wiedzy i doświadczenia oraz analizy zgłoszeń Kandydatów, oceniając ich według przyjętych w Regulaminie Konkursu Kryteriów. </w:t>
      </w:r>
    </w:p>
    <w:p w14:paraId="65909C02" w14:textId="22899956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Kapituła, dokonując wyboru laureatów </w:t>
      </w:r>
      <w:r w:rsidR="00AA7660" w:rsidRPr="00AE76C3">
        <w:t xml:space="preserve">Gąsiorów Turystyki w poszczególnych kategoriach </w:t>
      </w:r>
      <w:r w:rsidRPr="00AE76C3">
        <w:t xml:space="preserve">kieruje się następującymi kryteriami: </w:t>
      </w:r>
    </w:p>
    <w:p w14:paraId="2BC3552B" w14:textId="4BB5E1A9" w:rsidR="00AA7660" w:rsidRPr="00AE76C3" w:rsidRDefault="00AA7660" w:rsidP="00877915">
      <w:pPr>
        <w:pStyle w:val="Akapitzlist"/>
        <w:ind w:left="792"/>
        <w:jc w:val="both"/>
      </w:pPr>
      <w:r w:rsidRPr="00AE76C3">
        <w:t>Kryterium główne: ścieżka zawodowa – do 10 pkt, poszczególne pytania – za każde do 15 pkt czyli razem</w:t>
      </w:r>
      <w:r w:rsidR="002F6AA8">
        <w:t xml:space="preserve"> za 3 pytania łącznie</w:t>
      </w:r>
      <w:r w:rsidRPr="00AE76C3">
        <w:t xml:space="preserve"> 45 pkt</w:t>
      </w:r>
    </w:p>
    <w:p w14:paraId="7FA72184" w14:textId="77777777" w:rsidR="00AA7660" w:rsidRPr="00AE76C3" w:rsidRDefault="00AA7660" w:rsidP="00877915">
      <w:pPr>
        <w:pStyle w:val="Akapitzlist"/>
        <w:ind w:left="444" w:firstLine="348"/>
        <w:jc w:val="both"/>
      </w:pPr>
      <w:r w:rsidRPr="00AE76C3">
        <w:t>Kryterium dodatkowe: ekstra punkty, które może dodać juror – 10 pkt</w:t>
      </w:r>
    </w:p>
    <w:p w14:paraId="49BDCF6C" w14:textId="77777777" w:rsidR="00AA7660" w:rsidRPr="00AE76C3" w:rsidRDefault="00AA7660" w:rsidP="00877915">
      <w:pPr>
        <w:pStyle w:val="Akapitzlist"/>
        <w:ind w:left="444" w:firstLine="348"/>
        <w:jc w:val="both"/>
      </w:pPr>
      <w:r w:rsidRPr="00AE76C3">
        <w:t>Razem: 65 pkt</w:t>
      </w:r>
    </w:p>
    <w:p w14:paraId="0DFC615A" w14:textId="77777777" w:rsidR="00186D76" w:rsidRPr="00AE76C3" w:rsidRDefault="00186D76" w:rsidP="00877915">
      <w:pPr>
        <w:jc w:val="both"/>
        <w:rPr>
          <w:b/>
          <w:bCs/>
        </w:rPr>
      </w:pPr>
    </w:p>
    <w:p w14:paraId="340C5441" w14:textId="6635E114" w:rsidR="00AA7660" w:rsidRPr="00AE76C3" w:rsidRDefault="00AA7660" w:rsidP="00877915">
      <w:pPr>
        <w:pStyle w:val="Akapitzlist"/>
        <w:numPr>
          <w:ilvl w:val="0"/>
          <w:numId w:val="30"/>
        </w:numPr>
        <w:jc w:val="both"/>
        <w:rPr>
          <w:b/>
          <w:bCs/>
        </w:rPr>
      </w:pPr>
      <w:r w:rsidRPr="00AE76C3">
        <w:rPr>
          <w:b/>
          <w:bCs/>
        </w:rPr>
        <w:t>Nagrody w Konkursie</w:t>
      </w:r>
    </w:p>
    <w:p w14:paraId="0AA0FC3D" w14:textId="2C91B2D6" w:rsidR="00AE76C3" w:rsidRPr="00AE76C3" w:rsidRDefault="00AA7660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Statuetka Gąsiora Turystyki </w:t>
      </w:r>
      <w:r w:rsidR="00AE76C3" w:rsidRPr="00AE76C3">
        <w:t>w konkretnej kategorii</w:t>
      </w:r>
    </w:p>
    <w:p w14:paraId="322BC80A" w14:textId="77777777" w:rsidR="00AE76C3" w:rsidRPr="00AE76C3" w:rsidRDefault="00AE76C3" w:rsidP="00877915">
      <w:pPr>
        <w:jc w:val="both"/>
      </w:pPr>
    </w:p>
    <w:p w14:paraId="7F96307F" w14:textId="77D71AAA" w:rsidR="00AE76C3" w:rsidRPr="00AE76C3" w:rsidRDefault="00AE76C3" w:rsidP="00877915">
      <w:pPr>
        <w:pStyle w:val="Akapitzlist"/>
        <w:numPr>
          <w:ilvl w:val="0"/>
          <w:numId w:val="30"/>
        </w:numPr>
        <w:jc w:val="both"/>
        <w:rPr>
          <w:b/>
          <w:bCs/>
        </w:rPr>
      </w:pPr>
      <w:r w:rsidRPr="00AE76C3">
        <w:rPr>
          <w:b/>
          <w:bCs/>
        </w:rPr>
        <w:t xml:space="preserve">Informacja na temat przetwarzania danych osobowych </w:t>
      </w:r>
    </w:p>
    <w:p w14:paraId="0564786E" w14:textId="021631B2" w:rsidR="00AE76C3" w:rsidRPr="00AE76C3" w:rsidRDefault="00AE76C3" w:rsidP="00877915">
      <w:pPr>
        <w:pStyle w:val="Akapitzlist"/>
        <w:numPr>
          <w:ilvl w:val="1"/>
          <w:numId w:val="30"/>
        </w:numPr>
        <w:jc w:val="both"/>
        <w:rPr>
          <w:lang w:eastAsia="pl-PL"/>
        </w:rPr>
      </w:pPr>
      <w:r w:rsidRPr="00AE76C3">
        <w:t xml:space="preserve">Administrator danych osobowych – </w:t>
      </w:r>
      <w:r>
        <w:t xml:space="preserve"> </w:t>
      </w:r>
      <w:r w:rsidRPr="00AE76C3">
        <w:rPr>
          <w:lang w:eastAsia="pl-PL"/>
        </w:rPr>
        <w:t>TOUR HUB sp. z o.o.</w:t>
      </w:r>
      <w:r>
        <w:rPr>
          <w:lang w:eastAsia="pl-PL"/>
        </w:rPr>
        <w:t xml:space="preserve"> ul. </w:t>
      </w:r>
      <w:r w:rsidRPr="00AE76C3">
        <w:rPr>
          <w:lang w:eastAsia="pl-PL"/>
        </w:rPr>
        <w:t>Wspólna 63B lok. 2</w:t>
      </w:r>
      <w:r>
        <w:rPr>
          <w:lang w:eastAsia="pl-PL"/>
        </w:rPr>
        <w:t xml:space="preserve">, </w:t>
      </w:r>
      <w:r w:rsidRPr="00AE76C3">
        <w:rPr>
          <w:lang w:eastAsia="pl-PL"/>
        </w:rPr>
        <w:t>00-687 Warszawa</w:t>
      </w:r>
      <w:r>
        <w:rPr>
          <w:lang w:eastAsia="pl-PL"/>
        </w:rPr>
        <w:t xml:space="preserve">, </w:t>
      </w:r>
      <w:r w:rsidRPr="00AE76C3">
        <w:rPr>
          <w:lang w:eastAsia="pl-PL"/>
        </w:rPr>
        <w:t>NIP: 701-094-43-21</w:t>
      </w:r>
      <w:r>
        <w:rPr>
          <w:lang w:eastAsia="pl-PL"/>
        </w:rPr>
        <w:t xml:space="preserve"> właściciel portalu Wasza Turystyka.</w:t>
      </w:r>
    </w:p>
    <w:p w14:paraId="5DED066E" w14:textId="11C3B28D" w:rsidR="00AE76C3" w:rsidRPr="002F6AA8" w:rsidRDefault="00AE76C3" w:rsidP="00877915">
      <w:pPr>
        <w:pStyle w:val="Akapitzlist"/>
        <w:numPr>
          <w:ilvl w:val="1"/>
          <w:numId w:val="30"/>
        </w:numPr>
        <w:jc w:val="both"/>
      </w:pPr>
      <w:r w:rsidRPr="00AE76C3">
        <w:t>Dane kontaktowe do Administratora danych</w:t>
      </w:r>
      <w:r>
        <w:t>:</w:t>
      </w:r>
      <w:r w:rsidRPr="00AE76C3">
        <w:t xml:space="preserve"> </w:t>
      </w:r>
      <w:r w:rsidR="002F6AA8" w:rsidRPr="002F6AA8">
        <w:t>marzena.markowska@waszaturystyka.pl</w:t>
      </w:r>
    </w:p>
    <w:p w14:paraId="50B9C898" w14:textId="3E1D7FA4" w:rsidR="00AE76C3" w:rsidRPr="00AE76C3" w:rsidRDefault="00AE76C3" w:rsidP="002F6AA8">
      <w:pPr>
        <w:pStyle w:val="Akapitzlist"/>
        <w:numPr>
          <w:ilvl w:val="1"/>
          <w:numId w:val="30"/>
        </w:numPr>
        <w:jc w:val="both"/>
      </w:pPr>
      <w:r w:rsidRPr="00AE76C3">
        <w:t xml:space="preserve">Kontakt do Inspektora Ochrony Danych: </w:t>
      </w:r>
      <w:r w:rsidR="002F6AA8" w:rsidRPr="002F6AA8">
        <w:t>marzena.markowska@waszaturystyka.pl</w:t>
      </w:r>
    </w:p>
    <w:p w14:paraId="025144B7" w14:textId="77777777" w:rsidR="00AE76C3" w:rsidRPr="00AE76C3" w:rsidRDefault="00AE76C3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Cel i podstawa prawna oraz okres przetwarzania danych osobowych </w:t>
      </w:r>
    </w:p>
    <w:p w14:paraId="02C5DDA0" w14:textId="1183F2D9" w:rsidR="00AE76C3" w:rsidRDefault="00AE76C3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Organizacja oraz promocja Konkursu </w:t>
      </w:r>
      <w:r>
        <w:t>Gąsiory Turystyki</w:t>
      </w:r>
      <w:r w:rsidRPr="00AE76C3">
        <w:t xml:space="preserve">. Podstawą prawną przetwarzania danych jest zgoda osoby, która jest wyrażona poprzez wypełnienie formularza zgłoszeniowego lub przyjęcie nominacji. Przetwarzanie danych odbywać się będzie do czasu zakończenia Konkursu. </w:t>
      </w:r>
    </w:p>
    <w:p w14:paraId="201D192A" w14:textId="35CF9170" w:rsidR="00186D76" w:rsidRPr="002F6AA8" w:rsidRDefault="00AE76C3" w:rsidP="002F6AA8">
      <w:pPr>
        <w:pStyle w:val="Akapitzlist"/>
        <w:numPr>
          <w:ilvl w:val="2"/>
          <w:numId w:val="30"/>
        </w:numPr>
        <w:jc w:val="both"/>
      </w:pPr>
      <w:r w:rsidRPr="002F6AA8">
        <w:t xml:space="preserve">W przypadku osób nagrodzonych, dodatkowo dane będą przetwarzane w związku </w:t>
      </w:r>
      <w:r w:rsidR="002F6AA8">
        <w:br/>
      </w:r>
      <w:r w:rsidRPr="002F6AA8">
        <w:t xml:space="preserve">z obowiązującymi przepisami podatkowymi, przez okres wynikający z tych przepisów. </w:t>
      </w:r>
    </w:p>
    <w:p w14:paraId="175B1F33" w14:textId="77777777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Odbiorcy danych </w:t>
      </w:r>
    </w:p>
    <w:p w14:paraId="1DC8B12F" w14:textId="77777777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upoważnieni pracownicy administratora danych, </w:t>
      </w:r>
    </w:p>
    <w:p w14:paraId="7EEF6D4B" w14:textId="6EED6F56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usługodawcy, którym w drodze umowy powierzono przetwarzanie danych osobowych na potrzeby realizacji usług świadczonych dla administratora danych, w szczególności podmioty takie, jak dostawcy usług IT, firmy realizujące usługi mailingowe - w zakresie niezbędnym do prawidłowego wykonania zleconych usług, </w:t>
      </w:r>
    </w:p>
    <w:p w14:paraId="4240C6A4" w14:textId="77777777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Dobrowolność podania danych </w:t>
      </w:r>
    </w:p>
    <w:p w14:paraId="4A1146BD" w14:textId="77777777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Podanie danych jest dobrowolne, jednak ich niepodanie skutkować będzie brakiem możliwości uczestnictwa w Konkursie. Podanie danych do celów marketingowych jest dobrowolne. </w:t>
      </w:r>
    </w:p>
    <w:p w14:paraId="35DE2910" w14:textId="6EC37997" w:rsidR="00186D76" w:rsidRPr="00AE76C3" w:rsidRDefault="00186D76" w:rsidP="00877915">
      <w:pPr>
        <w:pStyle w:val="Akapitzlist"/>
        <w:numPr>
          <w:ilvl w:val="1"/>
          <w:numId w:val="30"/>
        </w:numPr>
        <w:jc w:val="both"/>
      </w:pPr>
      <w:r w:rsidRPr="00AE76C3">
        <w:t xml:space="preserve">Prawa związane z przetwarzaniem danych osobowych </w:t>
      </w:r>
      <w:r w:rsidR="00877915">
        <w:t>p</w:t>
      </w:r>
      <w:r w:rsidRPr="00AE76C3">
        <w:t xml:space="preserve">rzysługuje Pani/Panu prawo: </w:t>
      </w:r>
    </w:p>
    <w:p w14:paraId="26DA24BA" w14:textId="77777777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dostępu do Pani/Pana danych oraz prawo żądania ich sprostowania, do ograniczenia przetwarzania danych lub do ich usunięcia („prawo do bycia zapomnianym”), </w:t>
      </w:r>
    </w:p>
    <w:p w14:paraId="19BFCC37" w14:textId="59C33042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wycofania udzielonej dobrowolnie zgody. Wycofanie zgody nie ma wpływu na zgodność </w:t>
      </w:r>
      <w:r w:rsidR="00877915">
        <w:br/>
      </w:r>
      <w:r w:rsidRPr="00AE76C3">
        <w:t xml:space="preserve">z prawem przetwarzania danych, którego dokonano zanim zgoda została wycofana, </w:t>
      </w:r>
    </w:p>
    <w:p w14:paraId="6E0A08E2" w14:textId="301F299F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do przenoszenia danych osobowych, tj. do otrzymania danych osobowych, </w:t>
      </w:r>
      <w:r w:rsidR="00877915">
        <w:br/>
      </w:r>
      <w:r w:rsidRPr="00AE76C3">
        <w:t xml:space="preserve">w ustrukturyzowanym, powszechnie używanym formacie nadającym się do odczytu maszynowego, </w:t>
      </w:r>
    </w:p>
    <w:p w14:paraId="1203BB11" w14:textId="77777777" w:rsidR="00186D76" w:rsidRPr="00AE76C3" w:rsidRDefault="00186D76" w:rsidP="00877915">
      <w:pPr>
        <w:pStyle w:val="Akapitzlist"/>
        <w:numPr>
          <w:ilvl w:val="2"/>
          <w:numId w:val="30"/>
        </w:numPr>
        <w:jc w:val="both"/>
      </w:pPr>
      <w:r w:rsidRPr="00AE76C3">
        <w:t xml:space="preserve">do wniesienia skargi do Prezesa Urzędu Ochrony Danych Osobowych </w:t>
      </w:r>
    </w:p>
    <w:p w14:paraId="09D6E12A" w14:textId="77777777" w:rsidR="00E55583" w:rsidRPr="00AE76C3" w:rsidRDefault="00E55583" w:rsidP="00877915">
      <w:pPr>
        <w:jc w:val="both"/>
      </w:pPr>
    </w:p>
    <w:sectPr w:rsidR="00E55583" w:rsidRPr="00AE76C3" w:rsidSect="00C52E7A">
      <w:headerReference w:type="default" r:id="rId8"/>
      <w:footerReference w:type="default" r:id="rId9"/>
      <w:pgSz w:w="11906" w:h="17338"/>
      <w:pgMar w:top="1400" w:right="900" w:bottom="652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F47C" w14:textId="77777777" w:rsidR="00C52E7A" w:rsidRDefault="00C52E7A" w:rsidP="00877915">
      <w:r>
        <w:separator/>
      </w:r>
    </w:p>
  </w:endnote>
  <w:endnote w:type="continuationSeparator" w:id="0">
    <w:p w14:paraId="3C38F98B" w14:textId="77777777" w:rsidR="00C52E7A" w:rsidRDefault="00C52E7A" w:rsidP="008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1750831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70481CB" w14:textId="56F49359" w:rsidR="00877915" w:rsidRPr="00877915" w:rsidRDefault="00877915" w:rsidP="00877915">
            <w:pPr>
              <w:pStyle w:val="Stopka"/>
              <w:jc w:val="right"/>
              <w:rPr>
                <w:sz w:val="16"/>
                <w:szCs w:val="16"/>
              </w:rPr>
            </w:pPr>
            <w:r w:rsidRPr="00877915">
              <w:rPr>
                <w:sz w:val="16"/>
                <w:szCs w:val="16"/>
              </w:rPr>
              <w:t xml:space="preserve">Strona </w:t>
            </w:r>
            <w:r w:rsidRPr="00877915">
              <w:rPr>
                <w:b/>
                <w:bCs/>
                <w:sz w:val="16"/>
                <w:szCs w:val="16"/>
              </w:rPr>
              <w:fldChar w:fldCharType="begin"/>
            </w:r>
            <w:r w:rsidRPr="00877915">
              <w:rPr>
                <w:b/>
                <w:bCs/>
                <w:sz w:val="16"/>
                <w:szCs w:val="16"/>
              </w:rPr>
              <w:instrText>PAGE</w:instrText>
            </w:r>
            <w:r w:rsidRPr="00877915">
              <w:rPr>
                <w:b/>
                <w:bCs/>
                <w:sz w:val="16"/>
                <w:szCs w:val="16"/>
              </w:rPr>
              <w:fldChar w:fldCharType="separate"/>
            </w:r>
            <w:r w:rsidRPr="00877915">
              <w:rPr>
                <w:b/>
                <w:bCs/>
                <w:sz w:val="16"/>
                <w:szCs w:val="16"/>
              </w:rPr>
              <w:t>2</w:t>
            </w:r>
            <w:r w:rsidRPr="00877915">
              <w:rPr>
                <w:b/>
                <w:bCs/>
                <w:sz w:val="16"/>
                <w:szCs w:val="16"/>
              </w:rPr>
              <w:fldChar w:fldCharType="end"/>
            </w:r>
            <w:r w:rsidRPr="00877915">
              <w:rPr>
                <w:sz w:val="16"/>
                <w:szCs w:val="16"/>
              </w:rPr>
              <w:t xml:space="preserve"> z </w:t>
            </w:r>
            <w:r w:rsidRPr="00877915">
              <w:rPr>
                <w:b/>
                <w:bCs/>
                <w:sz w:val="16"/>
                <w:szCs w:val="16"/>
              </w:rPr>
              <w:fldChar w:fldCharType="begin"/>
            </w:r>
            <w:r w:rsidRPr="00877915">
              <w:rPr>
                <w:b/>
                <w:bCs/>
                <w:sz w:val="16"/>
                <w:szCs w:val="16"/>
              </w:rPr>
              <w:instrText>NUMPAGES</w:instrText>
            </w:r>
            <w:r w:rsidRPr="00877915">
              <w:rPr>
                <w:b/>
                <w:bCs/>
                <w:sz w:val="16"/>
                <w:szCs w:val="16"/>
              </w:rPr>
              <w:fldChar w:fldCharType="separate"/>
            </w:r>
            <w:r w:rsidRPr="00877915">
              <w:rPr>
                <w:b/>
                <w:bCs/>
                <w:sz w:val="16"/>
                <w:szCs w:val="16"/>
              </w:rPr>
              <w:t>2</w:t>
            </w:r>
            <w:r w:rsidRPr="0087791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A7E0DC" w14:textId="77777777" w:rsidR="00877915" w:rsidRDefault="0087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BB03" w14:textId="77777777" w:rsidR="00C52E7A" w:rsidRDefault="00C52E7A" w:rsidP="00877915">
      <w:r>
        <w:separator/>
      </w:r>
    </w:p>
  </w:footnote>
  <w:footnote w:type="continuationSeparator" w:id="0">
    <w:p w14:paraId="6D0FACF1" w14:textId="77777777" w:rsidR="00C52E7A" w:rsidRDefault="00C52E7A" w:rsidP="0087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DA0F" w14:textId="53DCA49F" w:rsidR="007322D5" w:rsidRDefault="007322D5">
    <w:pPr>
      <w:pStyle w:val="Nagwek"/>
    </w:pPr>
    <w:r>
      <w:rPr>
        <w:noProof/>
      </w:rPr>
      <w:drawing>
        <wp:inline distT="0" distB="0" distL="0" distR="0" wp14:anchorId="52A4463F" wp14:editId="38B2210B">
          <wp:extent cx="1563456" cy="387350"/>
          <wp:effectExtent l="0" t="0" r="0" b="0"/>
          <wp:docPr id="93097183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971834" name="Obraz 9309718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92" cy="38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424AE" w14:textId="77777777" w:rsidR="007322D5" w:rsidRDefault="00732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EBAAD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7484A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6FA1A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5F27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B763A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ADF9F9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6F31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AB44C6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CF41D1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122A34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88AD0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B93352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825419"/>
    <w:multiLevelType w:val="hybridMultilevel"/>
    <w:tmpl w:val="34EE0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CF27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BAC7C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A70987"/>
    <w:multiLevelType w:val="hybridMultilevel"/>
    <w:tmpl w:val="51D0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77F59"/>
    <w:multiLevelType w:val="hybridMultilevel"/>
    <w:tmpl w:val="7C4A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76D3F"/>
    <w:multiLevelType w:val="hybridMultilevel"/>
    <w:tmpl w:val="903A7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14E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EB1191"/>
    <w:multiLevelType w:val="hybridMultilevel"/>
    <w:tmpl w:val="24122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82038"/>
    <w:multiLevelType w:val="hybridMultilevel"/>
    <w:tmpl w:val="E3E2E1E2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0657211"/>
    <w:multiLevelType w:val="hybridMultilevel"/>
    <w:tmpl w:val="AECC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EAA7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25CD66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51A47D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799374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FA558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1278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61D7A72"/>
    <w:multiLevelType w:val="hybridMultilevel"/>
    <w:tmpl w:val="5F44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F5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880079">
    <w:abstractNumId w:val="5"/>
  </w:num>
  <w:num w:numId="2" w16cid:durableId="385184788">
    <w:abstractNumId w:val="2"/>
  </w:num>
  <w:num w:numId="3" w16cid:durableId="1909222335">
    <w:abstractNumId w:val="8"/>
  </w:num>
  <w:num w:numId="4" w16cid:durableId="1546410877">
    <w:abstractNumId w:val="24"/>
  </w:num>
  <w:num w:numId="5" w16cid:durableId="352268628">
    <w:abstractNumId w:val="0"/>
  </w:num>
  <w:num w:numId="6" w16cid:durableId="688456179">
    <w:abstractNumId w:val="9"/>
  </w:num>
  <w:num w:numId="7" w16cid:durableId="74205168">
    <w:abstractNumId w:val="23"/>
  </w:num>
  <w:num w:numId="8" w16cid:durableId="1928734492">
    <w:abstractNumId w:val="29"/>
  </w:num>
  <w:num w:numId="9" w16cid:durableId="611472045">
    <w:abstractNumId w:val="22"/>
  </w:num>
  <w:num w:numId="10" w16cid:durableId="179248498">
    <w:abstractNumId w:val="11"/>
  </w:num>
  <w:num w:numId="11" w16cid:durableId="1171527435">
    <w:abstractNumId w:val="7"/>
  </w:num>
  <w:num w:numId="12" w16cid:durableId="1197084507">
    <w:abstractNumId w:val="27"/>
  </w:num>
  <w:num w:numId="13" w16cid:durableId="1449204146">
    <w:abstractNumId w:val="4"/>
  </w:num>
  <w:num w:numId="14" w16cid:durableId="1854413855">
    <w:abstractNumId w:val="10"/>
  </w:num>
  <w:num w:numId="15" w16cid:durableId="991714884">
    <w:abstractNumId w:val="25"/>
  </w:num>
  <w:num w:numId="16" w16cid:durableId="718169231">
    <w:abstractNumId w:val="1"/>
  </w:num>
  <w:num w:numId="17" w16cid:durableId="401147899">
    <w:abstractNumId w:val="3"/>
  </w:num>
  <w:num w:numId="18" w16cid:durableId="1359626864">
    <w:abstractNumId w:val="6"/>
  </w:num>
  <w:num w:numId="19" w16cid:durableId="263072919">
    <w:abstractNumId w:val="13"/>
  </w:num>
  <w:num w:numId="20" w16cid:durableId="349337792">
    <w:abstractNumId w:val="17"/>
  </w:num>
  <w:num w:numId="21" w16cid:durableId="1250307527">
    <w:abstractNumId w:val="20"/>
  </w:num>
  <w:num w:numId="22" w16cid:durableId="1264607533">
    <w:abstractNumId w:val="19"/>
  </w:num>
  <w:num w:numId="23" w16cid:durableId="912007522">
    <w:abstractNumId w:val="26"/>
  </w:num>
  <w:num w:numId="24" w16cid:durableId="1410152798">
    <w:abstractNumId w:val="14"/>
  </w:num>
  <w:num w:numId="25" w16cid:durableId="2123377146">
    <w:abstractNumId w:val="16"/>
  </w:num>
  <w:num w:numId="26" w16cid:durableId="1398817224">
    <w:abstractNumId w:val="21"/>
  </w:num>
  <w:num w:numId="27" w16cid:durableId="34815029">
    <w:abstractNumId w:val="12"/>
  </w:num>
  <w:num w:numId="28" w16cid:durableId="952397410">
    <w:abstractNumId w:val="28"/>
  </w:num>
  <w:num w:numId="29" w16cid:durableId="872351460">
    <w:abstractNumId w:val="15"/>
  </w:num>
  <w:num w:numId="30" w16cid:durableId="1027487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76"/>
    <w:rsid w:val="0017637D"/>
    <w:rsid w:val="00186D76"/>
    <w:rsid w:val="00204A6D"/>
    <w:rsid w:val="002F6AA8"/>
    <w:rsid w:val="0047307A"/>
    <w:rsid w:val="00482C37"/>
    <w:rsid w:val="005F3220"/>
    <w:rsid w:val="005F4A23"/>
    <w:rsid w:val="006911FE"/>
    <w:rsid w:val="007322D5"/>
    <w:rsid w:val="00877915"/>
    <w:rsid w:val="00AA7660"/>
    <w:rsid w:val="00AE76C3"/>
    <w:rsid w:val="00C52E7A"/>
    <w:rsid w:val="00DA6510"/>
    <w:rsid w:val="00E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2DDC2"/>
  <w15:chartTrackingRefBased/>
  <w15:docId w15:val="{6C8C4548-19AE-4C6A-B8EF-57372B95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D76"/>
  </w:style>
  <w:style w:type="paragraph" w:styleId="Nagwek5">
    <w:name w:val="heading 5"/>
    <w:basedOn w:val="Normalny"/>
    <w:link w:val="Nagwek5Znak"/>
    <w:uiPriority w:val="9"/>
    <w:qFormat/>
    <w:rsid w:val="00AE76C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6D76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86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660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AE76C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E76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77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915"/>
  </w:style>
  <w:style w:type="paragraph" w:styleId="Stopka">
    <w:name w:val="footer"/>
    <w:basedOn w:val="Normalny"/>
    <w:link w:val="StopkaZnak"/>
    <w:uiPriority w:val="99"/>
    <w:unhideWhenUsed/>
    <w:rsid w:val="00877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22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akcja@waszaturysty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769</Words>
  <Characters>5064</Characters>
  <Application>Microsoft Office Word</Application>
  <DocSecurity>0</DocSecurity>
  <Lines>99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Puszczewicz</dc:creator>
  <cp:keywords/>
  <dc:description/>
  <cp:lastModifiedBy>Agnieszka Puszczewicz</cp:lastModifiedBy>
  <cp:revision>6</cp:revision>
  <dcterms:created xsi:type="dcterms:W3CDTF">2024-02-06T09:57:00Z</dcterms:created>
  <dcterms:modified xsi:type="dcterms:W3CDTF">2024-02-06T09:58:00Z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c56ba97d-28e6-49db-ae12-66a93e8ddf0c</vt:lpwstr>
  </property>
</Properties>
</file>